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B6C" w:rsidRDefault="00284B6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22.9pt">
            <v:imagedata r:id="rId4" o:title="IMG-20201026-WA0109"/>
          </v:shape>
        </w:pict>
      </w:r>
      <w:r>
        <w:br w:type="page"/>
      </w:r>
    </w:p>
    <w:p w:rsidR="00BD2FC5" w:rsidRDefault="00284B6C">
      <w:r>
        <w:lastRenderedPageBreak/>
        <w:pict>
          <v:shape id="_x0000_i1026" type="#_x0000_t75" style="width:467.15pt;height:622.9pt">
            <v:imagedata r:id="rId5" o:title="IMG-20201026-WA0108"/>
          </v:shape>
        </w:pict>
      </w:r>
    </w:p>
    <w:sectPr w:rsidR="00BD2FC5" w:rsidSect="00BD2F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284B6C"/>
    <w:rsid w:val="00284B6C"/>
    <w:rsid w:val="00BD2F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2020-10-26T08:18:00Z</dcterms:created>
  <dcterms:modified xsi:type="dcterms:W3CDTF">2020-10-26T08:19:00Z</dcterms:modified>
</cp:coreProperties>
</file>